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C4DA2" w14:textId="77777777" w:rsidR="00453239" w:rsidRDefault="00453239" w:rsidP="004A6D79">
      <w:pPr>
        <w:pStyle w:val="Default"/>
        <w:jc w:val="right"/>
        <w:rPr>
          <w:rFonts w:ascii="Arial" w:hAnsi="Arial" w:cs="Arial"/>
          <w:b/>
          <w:bCs/>
          <w:sz w:val="22"/>
          <w:szCs w:val="22"/>
        </w:rPr>
      </w:pPr>
      <w:bookmarkStart w:id="0" w:name="_Hlk216097931"/>
    </w:p>
    <w:p w14:paraId="15B70E78" w14:textId="77777777" w:rsidR="00DE064D" w:rsidRPr="0068536B" w:rsidRDefault="00DE064D" w:rsidP="004A6D79">
      <w:pPr>
        <w:pStyle w:val="Default"/>
        <w:jc w:val="right"/>
        <w:rPr>
          <w:rFonts w:ascii="Arial" w:hAnsi="Arial" w:cs="Arial"/>
          <w:b/>
          <w:bCs/>
          <w:sz w:val="22"/>
          <w:szCs w:val="22"/>
        </w:rPr>
      </w:pPr>
    </w:p>
    <w:p w14:paraId="0C423981" w14:textId="77777777" w:rsidR="004A6D79" w:rsidRPr="0068536B" w:rsidRDefault="004A6D79" w:rsidP="004A6D79">
      <w:pPr>
        <w:pStyle w:val="Default"/>
        <w:jc w:val="right"/>
        <w:rPr>
          <w:rFonts w:ascii="Arial" w:hAnsi="Arial" w:cs="Arial"/>
          <w:sz w:val="22"/>
          <w:szCs w:val="22"/>
        </w:rPr>
      </w:pPr>
    </w:p>
    <w:p w14:paraId="33F6AE9F" w14:textId="0F738E87" w:rsidR="003D02F8" w:rsidRPr="000A3898" w:rsidRDefault="000A3898" w:rsidP="00EE67F9">
      <w:pPr>
        <w:pStyle w:val="NormalWeb"/>
        <w:spacing w:before="0" w:beforeAutospacing="0"/>
        <w:jc w:val="center"/>
        <w:rPr>
          <w:rStyle w:val="Strong"/>
          <w:rFonts w:ascii="Arial" w:eastAsiaTheme="majorEastAsia" w:hAnsi="Arial" w:cs="Arial"/>
          <w:color w:val="003399"/>
          <w:sz w:val="40"/>
          <w:szCs w:val="40"/>
        </w:rPr>
      </w:pPr>
      <w:r w:rsidRPr="000A3898">
        <w:rPr>
          <w:rStyle w:val="Strong"/>
          <w:rFonts w:ascii="Arial" w:eastAsiaTheme="majorEastAsia" w:hAnsi="Arial" w:cs="Arial"/>
          <w:color w:val="003399"/>
          <w:sz w:val="40"/>
          <w:szCs w:val="40"/>
        </w:rPr>
        <w:t>COMUNICAT DE PRESĂ FINALIZARE PROIECT</w:t>
      </w:r>
    </w:p>
    <w:p w14:paraId="17AAA0E6" w14:textId="7CB14EC8" w:rsidR="003D02F8" w:rsidRPr="003D02F8" w:rsidRDefault="003D02F8" w:rsidP="003D02F8">
      <w:pPr>
        <w:pStyle w:val="NormalWeb"/>
        <w:spacing w:before="0" w:beforeAutospacing="0" w:after="0" w:afterAutospacing="0"/>
        <w:jc w:val="center"/>
        <w:rPr>
          <w:rFonts w:ascii="Arial" w:hAnsi="Arial" w:cs="Arial"/>
          <w:b/>
          <w:bCs/>
          <w:i/>
          <w:iCs/>
        </w:rPr>
      </w:pPr>
      <w:r w:rsidRPr="003D02F8">
        <w:rPr>
          <w:rFonts w:ascii="Arial" w:hAnsi="Arial" w:cs="Arial"/>
        </w:rPr>
        <w:t xml:space="preserve">„ </w:t>
      </w:r>
      <w:r w:rsidR="004D19B8" w:rsidRPr="004D19B8">
        <w:rPr>
          <w:rFonts w:ascii="Arial" w:hAnsi="Arial" w:cs="Arial"/>
          <w:b/>
          <w:bCs/>
          <w:i/>
          <w:iCs/>
        </w:rPr>
        <w:t>Dotarea cu mobilier, materiale didactice și echipamente digitale a unităților de învățământ preuniversitar din comuna Namoloasa, județul Galați</w:t>
      </w:r>
      <w:r w:rsidRPr="003D02F8">
        <w:rPr>
          <w:rFonts w:ascii="Arial" w:hAnsi="Arial" w:cs="Arial"/>
          <w:b/>
          <w:bCs/>
          <w:i/>
          <w:iCs/>
        </w:rPr>
        <w:t>”</w:t>
      </w:r>
    </w:p>
    <w:p w14:paraId="734068ED" w14:textId="6158686A" w:rsidR="00EE67F9" w:rsidRDefault="00EE67F9" w:rsidP="003D02F8">
      <w:pPr>
        <w:pStyle w:val="NormalWeb"/>
        <w:spacing w:before="0" w:beforeAutospacing="0" w:after="0" w:afterAutospacing="0"/>
        <w:jc w:val="center"/>
        <w:rPr>
          <w:rStyle w:val="Strong"/>
          <w:rFonts w:ascii="Arial" w:eastAsiaTheme="majorEastAsia" w:hAnsi="Arial" w:cs="Arial"/>
          <w:color w:val="003399"/>
          <w:sz w:val="30"/>
          <w:szCs w:val="30"/>
        </w:rPr>
      </w:pPr>
      <w:r w:rsidRPr="003D02F8">
        <w:rPr>
          <w:rFonts w:ascii="Arial" w:hAnsi="Arial" w:cs="Arial"/>
          <w:sz w:val="28"/>
          <w:szCs w:val="28"/>
        </w:rPr>
        <w:br/>
      </w:r>
      <w:r w:rsidRPr="00D256CC">
        <w:rPr>
          <w:rFonts w:ascii="Arial" w:hAnsi="Arial" w:cs="Arial"/>
          <w:color w:val="003399"/>
          <w:sz w:val="30"/>
          <w:szCs w:val="30"/>
        </w:rPr>
        <w:t>„PNRR: Fonduri pentru România modernă și reformată</w:t>
      </w:r>
      <w:r w:rsidRPr="00D256CC">
        <w:rPr>
          <w:rStyle w:val="Strong"/>
          <w:rFonts w:ascii="Arial" w:eastAsiaTheme="majorEastAsia" w:hAnsi="Arial" w:cs="Arial"/>
          <w:color w:val="003399"/>
          <w:sz w:val="30"/>
          <w:szCs w:val="30"/>
        </w:rPr>
        <w:t>”</w:t>
      </w:r>
    </w:p>
    <w:p w14:paraId="190AAF91" w14:textId="77777777" w:rsidR="003D02F8" w:rsidRPr="003D02F8" w:rsidRDefault="003D02F8" w:rsidP="003D02F8">
      <w:pPr>
        <w:pStyle w:val="NormalWeb"/>
        <w:spacing w:before="0" w:beforeAutospacing="0" w:after="0" w:afterAutospacing="0"/>
        <w:jc w:val="center"/>
        <w:rPr>
          <w:rFonts w:ascii="Arial" w:hAnsi="Arial" w:cs="Arial"/>
        </w:rPr>
      </w:pPr>
    </w:p>
    <w:p w14:paraId="418AEC11" w14:textId="77777777" w:rsidR="004A6D79" w:rsidRPr="0068536B" w:rsidRDefault="004A6D79" w:rsidP="0068536B">
      <w:pPr>
        <w:pStyle w:val="Default"/>
        <w:spacing w:line="276" w:lineRule="auto"/>
        <w:rPr>
          <w:rFonts w:ascii="Arial" w:hAnsi="Arial" w:cs="Arial"/>
          <w:sz w:val="22"/>
          <w:szCs w:val="22"/>
        </w:rPr>
      </w:pPr>
    </w:p>
    <w:p w14:paraId="3EBEBC8E" w14:textId="70E30038" w:rsidR="003115EF" w:rsidRPr="004D19B8" w:rsidRDefault="004A6D79" w:rsidP="0068536B">
      <w:pPr>
        <w:spacing w:line="276" w:lineRule="auto"/>
        <w:jc w:val="both"/>
        <w:rPr>
          <w:rFonts w:ascii="Arial" w:hAnsi="Arial" w:cs="Arial"/>
        </w:rPr>
      </w:pPr>
      <w:r w:rsidRPr="0068536B">
        <w:rPr>
          <w:rFonts w:ascii="Arial" w:hAnsi="Arial" w:cs="Arial"/>
        </w:rPr>
        <w:t xml:space="preserve">Unitatea Administrativ-Teritorială Comuna </w:t>
      </w:r>
      <w:r w:rsidR="004D19B8">
        <w:rPr>
          <w:rFonts w:ascii="Arial" w:hAnsi="Arial" w:cs="Arial"/>
        </w:rPr>
        <w:t>Namoloasa</w:t>
      </w:r>
      <w:r w:rsidRPr="0068536B">
        <w:rPr>
          <w:rFonts w:ascii="Arial" w:hAnsi="Arial" w:cs="Arial"/>
        </w:rPr>
        <w:t xml:space="preserve"> anunță finalizarea proiectului cu titlul </w:t>
      </w:r>
      <w:r w:rsidR="004D19B8">
        <w:rPr>
          <w:rFonts w:ascii="Arial" w:hAnsi="Arial" w:cs="Arial"/>
        </w:rPr>
        <w:t>„</w:t>
      </w:r>
      <w:r w:rsidR="004D19B8" w:rsidRPr="004D19B8">
        <w:rPr>
          <w:rFonts w:ascii="Arial" w:hAnsi="Arial" w:cs="Arial"/>
          <w:b/>
          <w:bCs/>
          <w:i/>
          <w:iCs/>
        </w:rPr>
        <w:t>Dotarea cu mobilier, materiale didactice și echipamente digitale a unităților de învățământ preuniversitar din comuna Namoloasa, județul Galați</w:t>
      </w:r>
      <w:r w:rsidR="00E52ADB">
        <w:rPr>
          <w:rFonts w:ascii="Arial" w:hAnsi="Arial" w:cs="Arial"/>
          <w:b/>
          <w:bCs/>
          <w:i/>
          <w:iCs/>
        </w:rPr>
        <w:t>”</w:t>
      </w:r>
      <w:r w:rsidRPr="0068536B">
        <w:rPr>
          <w:rFonts w:ascii="Arial" w:hAnsi="Arial" w:cs="Arial"/>
        </w:rPr>
        <w:t xml:space="preserve">, cod proiect </w:t>
      </w:r>
      <w:r w:rsidRPr="0068536B">
        <w:rPr>
          <w:rFonts w:ascii="Arial" w:hAnsi="Arial" w:cs="Arial"/>
          <w:b/>
          <w:bCs/>
        </w:rPr>
        <w:t>F-PNRR-Dotari-2023-</w:t>
      </w:r>
      <w:r w:rsidR="004D19B8">
        <w:rPr>
          <w:rFonts w:ascii="Arial" w:hAnsi="Arial" w:cs="Arial"/>
          <w:b/>
          <w:bCs/>
        </w:rPr>
        <w:t>6054</w:t>
      </w:r>
      <w:r w:rsidRPr="0068536B">
        <w:rPr>
          <w:rFonts w:ascii="Arial" w:hAnsi="Arial" w:cs="Arial"/>
        </w:rPr>
        <w:t xml:space="preserve">, finanțat prin Unitatea Executivă pentru Finanțarea Învățământului Superior, a Cercetării, Dezvoltării și Inovării, în cadrul apelului ”Dotarea cu mobilier, materiale didactice și echipamente digitale a unităților de învățământ preuniversitar și a unităților conexe”, prin PNRR\ Pilonul VI. Politici pentru noua generație\ Componenta C15: Educație \Reforma 4. Crearea unei rute profesionale complete pentru învățământul tehnic superior \Investiția 13. Echiparea laboratoarelor informatice din școlile de educație și formare profesională (EFP) și \Investiția 14. Echiparea atelierelor de practică din unitățile de învățământ profesional și tehnic și Reforma 5. Adoptarea cadrului legislativ pentru digitalizarea educației\ Investiția 9. Asigurarea echipamentelor și a resurselor tehnologice digitale pentru unitățile de învățământ precum și Reforma 6. Actualizarea cadrului legislativ pentru a asigura standarde ecologice de proiectare, construcție și dotare în sistemul de învățământ preuniversitar\ Investiția 11. Asigurarea dotărilor pentru sălile de clasă preuniversitare și laboratoarele/atelierele școlare. </w:t>
      </w:r>
      <w:r w:rsidRPr="0068536B">
        <w:rPr>
          <w:rFonts w:ascii="Arial" w:hAnsi="Arial" w:cs="Arial"/>
          <w:lang w:val="it-IT"/>
        </w:rPr>
        <w:t xml:space="preserve">  </w:t>
      </w:r>
      <w:r w:rsidR="003115EF" w:rsidRPr="0068536B">
        <w:rPr>
          <w:rFonts w:ascii="Arial" w:hAnsi="Arial" w:cs="Arial"/>
          <w:lang w:val="it-IT"/>
        </w:rPr>
        <w:tab/>
      </w:r>
    </w:p>
    <w:p w14:paraId="7E22067B" w14:textId="2F502343" w:rsidR="00E52ADB" w:rsidRPr="004D19B8" w:rsidRDefault="00E52ADB" w:rsidP="00363DA5">
      <w:pPr>
        <w:spacing w:line="276" w:lineRule="auto"/>
        <w:jc w:val="both"/>
        <w:rPr>
          <w:rFonts w:ascii="Arial" w:hAnsi="Arial" w:cs="Arial"/>
        </w:rPr>
      </w:pPr>
      <w:r w:rsidRPr="004D19B8">
        <w:rPr>
          <w:rFonts w:ascii="Arial" w:hAnsi="Arial" w:cs="Arial"/>
          <w:b/>
          <w:bCs/>
          <w:lang w:val="it-IT"/>
        </w:rPr>
        <w:t>Beneficiar</w:t>
      </w:r>
      <w:r w:rsidR="00363DA5" w:rsidRPr="004D19B8">
        <w:rPr>
          <w:rFonts w:ascii="Arial" w:hAnsi="Arial" w:cs="Arial"/>
          <w:b/>
          <w:bCs/>
          <w:lang w:val="it-IT"/>
        </w:rPr>
        <w:t>ul proiectului “</w:t>
      </w:r>
      <w:r w:rsidR="004D19B8" w:rsidRPr="004D19B8">
        <w:rPr>
          <w:rFonts w:ascii="Arial" w:hAnsi="Arial" w:cs="Arial"/>
          <w:b/>
          <w:bCs/>
          <w:i/>
          <w:iCs/>
        </w:rPr>
        <w:t>Dotarea cu mobilier, materiale didactice și echipamente digitale a unităților de învățământ preuniversitar din comuna Namoloasa, județul Galați</w:t>
      </w:r>
      <w:r w:rsidR="00363DA5" w:rsidRPr="004D19B8">
        <w:rPr>
          <w:rFonts w:ascii="Arial" w:hAnsi="Arial" w:cs="Arial"/>
          <w:b/>
          <w:bCs/>
          <w:i/>
          <w:iCs/>
        </w:rPr>
        <w:t>”</w:t>
      </w:r>
      <w:r w:rsidR="00363DA5" w:rsidRPr="004D19B8">
        <w:rPr>
          <w:rFonts w:ascii="Arial" w:hAnsi="Arial" w:cs="Arial"/>
        </w:rPr>
        <w:t>, sunt prescolarii si elevii din unitatile de invatamant din</w:t>
      </w:r>
      <w:r w:rsidR="004D19B8">
        <w:rPr>
          <w:rFonts w:ascii="Arial" w:hAnsi="Arial" w:cs="Arial"/>
        </w:rPr>
        <w:t>:</w:t>
      </w:r>
      <w:r w:rsidR="00363DA5" w:rsidRPr="004D19B8">
        <w:rPr>
          <w:rFonts w:ascii="Arial" w:hAnsi="Arial" w:cs="Arial"/>
        </w:rPr>
        <w:t xml:space="preserve"> </w:t>
      </w:r>
    </w:p>
    <w:p w14:paraId="4B8ED772" w14:textId="1D3BAC3E" w:rsidR="00363DA5" w:rsidRPr="004D19B8" w:rsidRDefault="004D19B8" w:rsidP="004D19B8">
      <w:pPr>
        <w:pStyle w:val="ListParagraph"/>
        <w:numPr>
          <w:ilvl w:val="0"/>
          <w:numId w:val="3"/>
        </w:numPr>
        <w:spacing w:line="276" w:lineRule="auto"/>
        <w:jc w:val="both"/>
        <w:rPr>
          <w:rFonts w:ascii="Arial" w:hAnsi="Arial" w:cs="Arial"/>
          <w:b/>
          <w:bCs/>
          <w:lang w:val="it-IT"/>
        </w:rPr>
      </w:pPr>
      <w:r w:rsidRPr="004D19B8">
        <w:rPr>
          <w:rFonts w:ascii="Arial" w:hAnsi="Arial" w:cs="Arial"/>
          <w:b/>
          <w:bCs/>
          <w:lang w:val="it-IT"/>
        </w:rPr>
        <w:t>Școala Gimnazială nr.1 Namoloasa</w:t>
      </w:r>
    </w:p>
    <w:p w14:paraId="1D369F89" w14:textId="24E04769" w:rsidR="003C6368" w:rsidRPr="0068536B" w:rsidRDefault="003C6368" w:rsidP="0068536B">
      <w:pPr>
        <w:spacing w:line="276" w:lineRule="auto"/>
        <w:jc w:val="both"/>
        <w:rPr>
          <w:rFonts w:ascii="Arial" w:hAnsi="Arial" w:cs="Arial"/>
          <w:lang w:val="it-IT"/>
        </w:rPr>
      </w:pPr>
      <w:r w:rsidRPr="0068536B">
        <w:rPr>
          <w:rFonts w:ascii="Arial" w:hAnsi="Arial" w:cs="Arial"/>
          <w:b/>
          <w:bCs/>
        </w:rPr>
        <w:t xml:space="preserve">Obiectivul general </w:t>
      </w:r>
      <w:r w:rsidRPr="0068536B">
        <w:rPr>
          <w:rFonts w:ascii="Arial" w:hAnsi="Arial" w:cs="Arial"/>
        </w:rPr>
        <w:t xml:space="preserve">al proiectului </w:t>
      </w:r>
      <w:r w:rsidR="00E52ADB">
        <w:rPr>
          <w:rFonts w:ascii="Arial" w:hAnsi="Arial" w:cs="Arial"/>
        </w:rPr>
        <w:t>a vizat</w:t>
      </w:r>
      <w:r w:rsidR="00C47FFA" w:rsidRPr="0068536B">
        <w:rPr>
          <w:rFonts w:ascii="Arial" w:hAnsi="Arial" w:cs="Arial"/>
        </w:rPr>
        <w:t xml:space="preserve"> asigurarea accesului </w:t>
      </w:r>
      <w:r w:rsidR="006C6F43" w:rsidRPr="0068536B">
        <w:rPr>
          <w:rFonts w:ascii="Arial" w:hAnsi="Arial" w:cs="Arial"/>
        </w:rPr>
        <w:t>la condiții educaționale moderne, pr</w:t>
      </w:r>
      <w:r w:rsidR="003115EF" w:rsidRPr="0068536B">
        <w:rPr>
          <w:rFonts w:ascii="Arial" w:hAnsi="Arial" w:cs="Arial"/>
        </w:rPr>
        <w:t>in</w:t>
      </w:r>
      <w:r w:rsidR="006C6F43" w:rsidRPr="0068536B">
        <w:rPr>
          <w:rFonts w:ascii="Arial" w:hAnsi="Arial" w:cs="Arial"/>
        </w:rPr>
        <w:t xml:space="preserve"> crearea unui mediu de învățare adecvat și motivant, contribuind astfel la reducerea ratei abandonului școlar în rândul elevilor din comunitate. Prin modernizarea claselor cu echipamente IT, mobilier nou, materiale didactice moderne și dispozitive mobile care să sprijine procesul educațional, elevii vor beneficia de resurse pedagogice adaptate cerințelor actuale.</w:t>
      </w:r>
    </w:p>
    <w:p w14:paraId="66B712F8" w14:textId="05EEB80B" w:rsidR="003D02F8" w:rsidRPr="00E52ADB" w:rsidRDefault="003C6368" w:rsidP="00E52ADB">
      <w:pPr>
        <w:pStyle w:val="Default"/>
        <w:spacing w:line="276" w:lineRule="auto"/>
        <w:jc w:val="both"/>
        <w:rPr>
          <w:rFonts w:ascii="Arial" w:hAnsi="Arial" w:cs="Arial"/>
          <w:sz w:val="22"/>
          <w:szCs w:val="22"/>
        </w:rPr>
      </w:pPr>
      <w:r w:rsidRPr="0068536B">
        <w:rPr>
          <w:rFonts w:ascii="Arial" w:hAnsi="Arial" w:cs="Arial"/>
          <w:b/>
          <w:bCs/>
          <w:sz w:val="22"/>
          <w:szCs w:val="22"/>
        </w:rPr>
        <w:t xml:space="preserve">Obiectivul specific </w:t>
      </w:r>
      <w:r w:rsidRPr="0068536B">
        <w:rPr>
          <w:rFonts w:ascii="Arial" w:hAnsi="Arial" w:cs="Arial"/>
          <w:sz w:val="22"/>
          <w:szCs w:val="22"/>
        </w:rPr>
        <w:t xml:space="preserve">al proiectului a vizat </w:t>
      </w:r>
      <w:r w:rsidR="00F8020B" w:rsidRPr="0068536B">
        <w:rPr>
          <w:rFonts w:ascii="Arial" w:hAnsi="Arial" w:cs="Arial"/>
          <w:sz w:val="22"/>
          <w:szCs w:val="22"/>
        </w:rPr>
        <w:t>creșterea gradului de digitalizare de la nivelul unități</w:t>
      </w:r>
      <w:r w:rsidR="007348D4">
        <w:rPr>
          <w:rFonts w:ascii="Arial" w:hAnsi="Arial" w:cs="Arial"/>
          <w:sz w:val="22"/>
          <w:szCs w:val="22"/>
        </w:rPr>
        <w:t>lor</w:t>
      </w:r>
      <w:r w:rsidR="00F8020B" w:rsidRPr="0068536B">
        <w:rPr>
          <w:rFonts w:ascii="Arial" w:hAnsi="Arial" w:cs="Arial"/>
          <w:sz w:val="22"/>
          <w:szCs w:val="22"/>
        </w:rPr>
        <w:t xml:space="preserve"> de învățământ din comuna </w:t>
      </w:r>
      <w:r w:rsidR="004D19B8">
        <w:rPr>
          <w:rFonts w:ascii="Arial" w:hAnsi="Arial" w:cs="Arial"/>
          <w:sz w:val="22"/>
          <w:szCs w:val="22"/>
        </w:rPr>
        <w:t>Namoloasa</w:t>
      </w:r>
      <w:r w:rsidR="00F8020B" w:rsidRPr="0068536B">
        <w:rPr>
          <w:rFonts w:ascii="Arial" w:hAnsi="Arial" w:cs="Arial"/>
          <w:sz w:val="22"/>
          <w:szCs w:val="22"/>
        </w:rPr>
        <w:t xml:space="preserve">, jud.Galați. Prin acesta s-a urmărit accesul la </w:t>
      </w:r>
      <w:r w:rsidR="004951FD" w:rsidRPr="0068536B">
        <w:rPr>
          <w:rFonts w:ascii="Arial" w:hAnsi="Arial" w:cs="Arial"/>
          <w:sz w:val="22"/>
          <w:szCs w:val="22"/>
        </w:rPr>
        <w:t>resursele educaționale online, dezvoltarea competențelor digitale și asigurarea dotărilor necesare din punct de vedere hardware și software.</w:t>
      </w:r>
    </w:p>
    <w:p w14:paraId="396D4E1F" w14:textId="77777777" w:rsidR="00CC761E" w:rsidRDefault="00CC761E" w:rsidP="0068536B">
      <w:pPr>
        <w:pStyle w:val="Default"/>
        <w:spacing w:line="276" w:lineRule="auto"/>
        <w:jc w:val="both"/>
        <w:rPr>
          <w:rFonts w:ascii="Arial" w:hAnsi="Arial" w:cs="Arial"/>
          <w:b/>
          <w:bCs/>
          <w:sz w:val="22"/>
          <w:szCs w:val="22"/>
        </w:rPr>
      </w:pPr>
    </w:p>
    <w:p w14:paraId="48E6FE23" w14:textId="77777777" w:rsidR="00363DA5" w:rsidRDefault="00363DA5" w:rsidP="0068536B">
      <w:pPr>
        <w:pStyle w:val="Default"/>
        <w:spacing w:line="276" w:lineRule="auto"/>
        <w:jc w:val="both"/>
        <w:rPr>
          <w:rFonts w:ascii="Arial" w:hAnsi="Arial" w:cs="Arial"/>
          <w:b/>
          <w:bCs/>
          <w:sz w:val="22"/>
          <w:szCs w:val="22"/>
        </w:rPr>
      </w:pPr>
    </w:p>
    <w:p w14:paraId="6739D580" w14:textId="77777777" w:rsidR="00363DA5" w:rsidRDefault="00363DA5" w:rsidP="0068536B">
      <w:pPr>
        <w:pStyle w:val="Default"/>
        <w:spacing w:line="276" w:lineRule="auto"/>
        <w:jc w:val="both"/>
        <w:rPr>
          <w:rFonts w:ascii="Arial" w:hAnsi="Arial" w:cs="Arial"/>
          <w:b/>
          <w:bCs/>
          <w:sz w:val="22"/>
          <w:szCs w:val="22"/>
        </w:rPr>
      </w:pPr>
    </w:p>
    <w:p w14:paraId="6342217F" w14:textId="77777777" w:rsidR="00363DA5" w:rsidRDefault="00363DA5" w:rsidP="0068536B">
      <w:pPr>
        <w:pStyle w:val="Default"/>
        <w:spacing w:line="276" w:lineRule="auto"/>
        <w:jc w:val="both"/>
        <w:rPr>
          <w:rFonts w:ascii="Arial" w:hAnsi="Arial" w:cs="Arial"/>
          <w:b/>
          <w:bCs/>
          <w:sz w:val="22"/>
          <w:szCs w:val="22"/>
        </w:rPr>
      </w:pPr>
    </w:p>
    <w:p w14:paraId="0722A02D" w14:textId="7B0BEF28" w:rsidR="003C6368" w:rsidRDefault="003C6368" w:rsidP="0068536B">
      <w:pPr>
        <w:pStyle w:val="Default"/>
        <w:spacing w:line="276" w:lineRule="auto"/>
        <w:jc w:val="both"/>
        <w:rPr>
          <w:rFonts w:ascii="Arial" w:hAnsi="Arial" w:cs="Arial"/>
          <w:sz w:val="22"/>
          <w:szCs w:val="22"/>
        </w:rPr>
      </w:pPr>
      <w:r w:rsidRPr="0068536B">
        <w:rPr>
          <w:rFonts w:ascii="Arial" w:hAnsi="Arial" w:cs="Arial"/>
          <w:b/>
          <w:bCs/>
          <w:sz w:val="22"/>
          <w:szCs w:val="22"/>
        </w:rPr>
        <w:t>Impactul investiției la nivelul localității</w:t>
      </w:r>
      <w:r w:rsidRPr="0068536B">
        <w:rPr>
          <w:rFonts w:ascii="Arial" w:hAnsi="Arial" w:cs="Arial"/>
          <w:sz w:val="22"/>
          <w:szCs w:val="22"/>
        </w:rPr>
        <w:t xml:space="preserve">: </w:t>
      </w:r>
      <w:r w:rsidR="003115EF" w:rsidRPr="0068536B">
        <w:rPr>
          <w:rFonts w:ascii="Arial" w:hAnsi="Arial" w:cs="Arial"/>
          <w:sz w:val="22"/>
          <w:szCs w:val="22"/>
        </w:rPr>
        <w:t>Implementarea proiectului reprezintă un pas important în direcția modernizării educației și creării unui cadru incluziv, în care fiecare copil are șansa de a-și dezvolta potențialul.</w:t>
      </w:r>
    </w:p>
    <w:p w14:paraId="13E2D290" w14:textId="7FB489B1" w:rsidR="00363DA5" w:rsidRDefault="00363DA5" w:rsidP="0068536B">
      <w:pPr>
        <w:pStyle w:val="Default"/>
        <w:spacing w:line="276" w:lineRule="auto"/>
        <w:jc w:val="both"/>
        <w:rPr>
          <w:rFonts w:ascii="Arial" w:hAnsi="Arial" w:cs="Arial"/>
          <w:sz w:val="22"/>
          <w:szCs w:val="22"/>
        </w:rPr>
      </w:pPr>
    </w:p>
    <w:p w14:paraId="4C135205" w14:textId="214DB8E8" w:rsidR="00363DA5" w:rsidRDefault="00363DA5" w:rsidP="0068536B">
      <w:pPr>
        <w:pStyle w:val="Default"/>
        <w:spacing w:line="276" w:lineRule="auto"/>
        <w:jc w:val="both"/>
        <w:rPr>
          <w:rFonts w:ascii="Arial" w:hAnsi="Arial" w:cs="Arial"/>
          <w:sz w:val="22"/>
          <w:szCs w:val="22"/>
        </w:rPr>
      </w:pPr>
      <w:r w:rsidRPr="004D19B8">
        <w:rPr>
          <w:rFonts w:ascii="Arial" w:hAnsi="Arial" w:cs="Arial"/>
          <w:sz w:val="22"/>
          <w:szCs w:val="22"/>
        </w:rPr>
        <w:t xml:space="preserve">Dotarile in cadrul proiectului includ echiparea cu echipamente IT pentru </w:t>
      </w:r>
      <w:r w:rsidR="004D19B8" w:rsidRPr="004D19B8">
        <w:rPr>
          <w:rFonts w:ascii="Arial" w:hAnsi="Arial" w:cs="Arial"/>
          <w:sz w:val="22"/>
          <w:szCs w:val="22"/>
        </w:rPr>
        <w:t>7</w:t>
      </w:r>
      <w:r w:rsidRPr="004D19B8">
        <w:rPr>
          <w:rFonts w:ascii="Arial" w:hAnsi="Arial" w:cs="Arial"/>
          <w:sz w:val="22"/>
          <w:szCs w:val="22"/>
        </w:rPr>
        <w:t xml:space="preserve"> sali de clasa dar si mobilier scolar si materiale didactice </w:t>
      </w:r>
      <w:r w:rsidR="004D19B8">
        <w:rPr>
          <w:rFonts w:ascii="Arial" w:hAnsi="Arial" w:cs="Arial"/>
          <w:sz w:val="22"/>
          <w:szCs w:val="22"/>
        </w:rPr>
        <w:t>pentru 2 sali de clasa</w:t>
      </w:r>
    </w:p>
    <w:p w14:paraId="3DBB5FA4" w14:textId="5850FBBB" w:rsidR="003C4993" w:rsidRDefault="003C4993" w:rsidP="0068536B">
      <w:pPr>
        <w:pStyle w:val="Default"/>
        <w:spacing w:line="276" w:lineRule="auto"/>
        <w:jc w:val="both"/>
        <w:rPr>
          <w:rFonts w:ascii="Arial" w:hAnsi="Arial" w:cs="Arial"/>
          <w:sz w:val="22"/>
          <w:szCs w:val="22"/>
        </w:rPr>
      </w:pPr>
    </w:p>
    <w:p w14:paraId="35D61704" w14:textId="54EBA613" w:rsidR="003C4993" w:rsidRDefault="003C4993" w:rsidP="0068536B">
      <w:pPr>
        <w:pStyle w:val="Default"/>
        <w:spacing w:line="276" w:lineRule="auto"/>
        <w:jc w:val="both"/>
        <w:rPr>
          <w:rFonts w:ascii="Arial" w:hAnsi="Arial" w:cs="Arial"/>
          <w:sz w:val="22"/>
          <w:szCs w:val="22"/>
        </w:rPr>
      </w:pPr>
      <w:r>
        <w:rPr>
          <w:rFonts w:ascii="Arial" w:hAnsi="Arial" w:cs="Arial"/>
          <w:sz w:val="22"/>
          <w:szCs w:val="22"/>
        </w:rPr>
        <w:t xml:space="preserve">                     </w:t>
      </w:r>
      <w:r w:rsidRPr="003C4993">
        <w:rPr>
          <w:rFonts w:ascii="Arial" w:hAnsi="Arial" w:cs="Arial"/>
          <w:sz w:val="22"/>
          <w:szCs w:val="22"/>
        </w:rPr>
        <w:drawing>
          <wp:inline distT="0" distB="0" distL="0" distR="0" wp14:anchorId="24F1BD76" wp14:editId="68FE1EF9">
            <wp:extent cx="3210373" cy="2410161"/>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10373" cy="2410161"/>
                    </a:xfrm>
                    <a:prstGeom prst="rect">
                      <a:avLst/>
                    </a:prstGeom>
                  </pic:spPr>
                </pic:pic>
              </a:graphicData>
            </a:graphic>
          </wp:inline>
        </w:drawing>
      </w:r>
    </w:p>
    <w:p w14:paraId="6F4F180B" w14:textId="0B8C6978" w:rsidR="003C4993" w:rsidRDefault="003C4993" w:rsidP="0068536B">
      <w:pPr>
        <w:pStyle w:val="Default"/>
        <w:spacing w:line="276" w:lineRule="auto"/>
        <w:jc w:val="both"/>
        <w:rPr>
          <w:rFonts w:ascii="Arial" w:hAnsi="Arial" w:cs="Arial"/>
          <w:sz w:val="22"/>
          <w:szCs w:val="22"/>
        </w:rPr>
      </w:pPr>
    </w:p>
    <w:p w14:paraId="24B6C503" w14:textId="38769C40" w:rsidR="003C4993" w:rsidRDefault="003C4993" w:rsidP="0068536B">
      <w:pPr>
        <w:pStyle w:val="Default"/>
        <w:spacing w:line="276" w:lineRule="auto"/>
        <w:jc w:val="both"/>
        <w:rPr>
          <w:rFonts w:ascii="Arial" w:hAnsi="Arial" w:cs="Arial"/>
          <w:sz w:val="22"/>
          <w:szCs w:val="22"/>
        </w:rPr>
      </w:pPr>
      <w:r>
        <w:rPr>
          <w:rFonts w:ascii="Arial" w:hAnsi="Arial" w:cs="Arial"/>
          <w:sz w:val="22"/>
          <w:szCs w:val="22"/>
        </w:rPr>
        <w:t xml:space="preserve">                          </w:t>
      </w:r>
      <w:r w:rsidRPr="003C4993">
        <w:rPr>
          <w:rFonts w:ascii="Arial" w:hAnsi="Arial" w:cs="Arial"/>
          <w:sz w:val="22"/>
          <w:szCs w:val="22"/>
        </w:rPr>
        <w:drawing>
          <wp:inline distT="0" distB="0" distL="0" distR="0" wp14:anchorId="0FB1A035" wp14:editId="32EDC7AC">
            <wp:extent cx="2812604" cy="2862773"/>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21861" cy="2872195"/>
                    </a:xfrm>
                    <a:prstGeom prst="rect">
                      <a:avLst/>
                    </a:prstGeom>
                  </pic:spPr>
                </pic:pic>
              </a:graphicData>
            </a:graphic>
          </wp:inline>
        </w:drawing>
      </w:r>
    </w:p>
    <w:p w14:paraId="57539E48" w14:textId="77777777" w:rsidR="003D02F8" w:rsidRDefault="003D02F8" w:rsidP="0068536B">
      <w:pPr>
        <w:pStyle w:val="Default"/>
        <w:spacing w:line="276" w:lineRule="auto"/>
        <w:jc w:val="both"/>
        <w:rPr>
          <w:rFonts w:ascii="Arial" w:hAnsi="Arial" w:cs="Arial"/>
          <w:sz w:val="22"/>
          <w:szCs w:val="22"/>
        </w:rPr>
      </w:pPr>
    </w:p>
    <w:p w14:paraId="11EAC5CA" w14:textId="77777777" w:rsidR="003C4993" w:rsidRDefault="003C4993" w:rsidP="0068536B">
      <w:pPr>
        <w:pStyle w:val="Default"/>
        <w:spacing w:line="276" w:lineRule="auto"/>
        <w:jc w:val="both"/>
        <w:rPr>
          <w:rFonts w:ascii="Arial" w:hAnsi="Arial" w:cs="Arial"/>
          <w:sz w:val="22"/>
          <w:szCs w:val="22"/>
        </w:rPr>
      </w:pPr>
    </w:p>
    <w:p w14:paraId="3A375068" w14:textId="77777777" w:rsidR="003C4993" w:rsidRDefault="003C4993" w:rsidP="0068536B">
      <w:pPr>
        <w:pStyle w:val="Default"/>
        <w:spacing w:line="276" w:lineRule="auto"/>
        <w:jc w:val="both"/>
        <w:rPr>
          <w:rFonts w:ascii="Arial" w:hAnsi="Arial" w:cs="Arial"/>
          <w:sz w:val="22"/>
          <w:szCs w:val="22"/>
        </w:rPr>
      </w:pPr>
    </w:p>
    <w:p w14:paraId="65856A0E" w14:textId="77777777" w:rsidR="003C4993" w:rsidRDefault="003C4993" w:rsidP="0068536B">
      <w:pPr>
        <w:pStyle w:val="Default"/>
        <w:spacing w:line="276" w:lineRule="auto"/>
        <w:jc w:val="both"/>
        <w:rPr>
          <w:rFonts w:ascii="Arial" w:hAnsi="Arial" w:cs="Arial"/>
          <w:sz w:val="22"/>
          <w:szCs w:val="22"/>
        </w:rPr>
      </w:pPr>
    </w:p>
    <w:p w14:paraId="77D93CB9" w14:textId="77777777" w:rsidR="003C4993" w:rsidRDefault="003C4993" w:rsidP="0068536B">
      <w:pPr>
        <w:pStyle w:val="Default"/>
        <w:spacing w:line="276" w:lineRule="auto"/>
        <w:jc w:val="both"/>
        <w:rPr>
          <w:rFonts w:ascii="Arial" w:hAnsi="Arial" w:cs="Arial"/>
          <w:sz w:val="22"/>
          <w:szCs w:val="22"/>
        </w:rPr>
      </w:pPr>
    </w:p>
    <w:p w14:paraId="44DD8C02" w14:textId="77777777" w:rsidR="003C4993" w:rsidRDefault="003C4993" w:rsidP="0068536B">
      <w:pPr>
        <w:pStyle w:val="Default"/>
        <w:spacing w:line="276" w:lineRule="auto"/>
        <w:jc w:val="both"/>
        <w:rPr>
          <w:rFonts w:ascii="Arial" w:hAnsi="Arial" w:cs="Arial"/>
          <w:sz w:val="22"/>
          <w:szCs w:val="22"/>
        </w:rPr>
      </w:pPr>
    </w:p>
    <w:p w14:paraId="7BA80624" w14:textId="77777777" w:rsidR="003C4993" w:rsidRDefault="003C4993" w:rsidP="0068536B">
      <w:pPr>
        <w:pStyle w:val="Default"/>
        <w:spacing w:line="276" w:lineRule="auto"/>
        <w:jc w:val="both"/>
        <w:rPr>
          <w:rFonts w:ascii="Arial" w:hAnsi="Arial" w:cs="Arial"/>
          <w:sz w:val="22"/>
          <w:szCs w:val="22"/>
        </w:rPr>
      </w:pPr>
    </w:p>
    <w:p w14:paraId="4A80AA00" w14:textId="77777777" w:rsidR="003C4993" w:rsidRDefault="003C4993" w:rsidP="0068536B">
      <w:pPr>
        <w:pStyle w:val="Default"/>
        <w:spacing w:line="276" w:lineRule="auto"/>
        <w:jc w:val="both"/>
        <w:rPr>
          <w:rFonts w:ascii="Arial" w:hAnsi="Arial" w:cs="Arial"/>
          <w:sz w:val="22"/>
          <w:szCs w:val="22"/>
        </w:rPr>
      </w:pPr>
    </w:p>
    <w:p w14:paraId="27FD2B25" w14:textId="77777777" w:rsidR="003C4993" w:rsidRDefault="003C4993" w:rsidP="0068536B">
      <w:pPr>
        <w:pStyle w:val="Default"/>
        <w:spacing w:line="276" w:lineRule="auto"/>
        <w:jc w:val="both"/>
        <w:rPr>
          <w:rFonts w:ascii="Arial" w:hAnsi="Arial" w:cs="Arial"/>
          <w:sz w:val="22"/>
          <w:szCs w:val="22"/>
        </w:rPr>
      </w:pPr>
    </w:p>
    <w:p w14:paraId="0AEEC203" w14:textId="77777777" w:rsidR="003C4993" w:rsidRDefault="003C4993" w:rsidP="0068536B">
      <w:pPr>
        <w:pStyle w:val="Default"/>
        <w:spacing w:line="276" w:lineRule="auto"/>
        <w:jc w:val="both"/>
        <w:rPr>
          <w:rFonts w:ascii="Arial" w:hAnsi="Arial" w:cs="Arial"/>
          <w:sz w:val="22"/>
          <w:szCs w:val="22"/>
        </w:rPr>
      </w:pPr>
    </w:p>
    <w:p w14:paraId="79550254" w14:textId="77777777" w:rsidR="003C4993" w:rsidRDefault="003C4993" w:rsidP="0068536B">
      <w:pPr>
        <w:pStyle w:val="Default"/>
        <w:spacing w:line="276" w:lineRule="auto"/>
        <w:jc w:val="both"/>
        <w:rPr>
          <w:rFonts w:ascii="Arial" w:hAnsi="Arial" w:cs="Arial"/>
          <w:sz w:val="22"/>
          <w:szCs w:val="22"/>
        </w:rPr>
      </w:pPr>
    </w:p>
    <w:p w14:paraId="45606409" w14:textId="77777777" w:rsidR="003C4993" w:rsidRDefault="003C4993" w:rsidP="0068536B">
      <w:pPr>
        <w:pStyle w:val="Default"/>
        <w:spacing w:line="276" w:lineRule="auto"/>
        <w:jc w:val="both"/>
        <w:rPr>
          <w:rFonts w:ascii="Arial" w:hAnsi="Arial" w:cs="Arial"/>
          <w:sz w:val="22"/>
          <w:szCs w:val="22"/>
        </w:rPr>
      </w:pPr>
    </w:p>
    <w:p w14:paraId="493781A7" w14:textId="4D475A4F" w:rsidR="00F90358" w:rsidRDefault="003D02F8" w:rsidP="0068536B">
      <w:pPr>
        <w:pStyle w:val="Default"/>
        <w:spacing w:line="276" w:lineRule="auto"/>
        <w:jc w:val="both"/>
        <w:rPr>
          <w:rFonts w:ascii="Arial" w:hAnsi="Arial" w:cs="Arial"/>
          <w:sz w:val="22"/>
          <w:szCs w:val="22"/>
        </w:rPr>
      </w:pPr>
      <w:r>
        <w:rPr>
          <w:rFonts w:ascii="Arial" w:hAnsi="Arial" w:cs="Arial"/>
          <w:sz w:val="22"/>
          <w:szCs w:val="22"/>
        </w:rPr>
        <w:t xml:space="preserve">Proiectul, prin rezultatele obținute, contribuie la îndeplinirea obiectivului specific al Componentei C15: Educație ce vizează ”creșterea capacității de reziliență a sistemului </w:t>
      </w:r>
    </w:p>
    <w:p w14:paraId="1C693B52" w14:textId="3CF9762D" w:rsidR="003D02F8" w:rsidRDefault="003D02F8" w:rsidP="0068536B">
      <w:pPr>
        <w:pStyle w:val="Default"/>
        <w:spacing w:line="276" w:lineRule="auto"/>
        <w:jc w:val="both"/>
        <w:rPr>
          <w:rFonts w:ascii="Arial" w:hAnsi="Arial" w:cs="Arial"/>
          <w:sz w:val="22"/>
          <w:szCs w:val="22"/>
        </w:rPr>
      </w:pPr>
      <w:r>
        <w:rPr>
          <w:rFonts w:ascii="Arial" w:hAnsi="Arial" w:cs="Arial"/>
          <w:sz w:val="22"/>
          <w:szCs w:val="22"/>
        </w:rPr>
        <w:t>educațional prin modernizarea infrastructurii educaționale și a dotării aferente, în vederea asigurării participării la un proces educațional de calitate, modern și incluziv”.</w:t>
      </w:r>
    </w:p>
    <w:p w14:paraId="2C26A70B" w14:textId="77777777" w:rsidR="003D02F8" w:rsidRDefault="003D02F8" w:rsidP="0068536B">
      <w:pPr>
        <w:pStyle w:val="Default"/>
        <w:spacing w:line="276" w:lineRule="auto"/>
        <w:jc w:val="both"/>
        <w:rPr>
          <w:rFonts w:ascii="Arial" w:hAnsi="Arial" w:cs="Arial"/>
          <w:sz w:val="22"/>
          <w:szCs w:val="22"/>
        </w:rPr>
      </w:pPr>
    </w:p>
    <w:p w14:paraId="5A30E5D7" w14:textId="59BC5DC9" w:rsidR="000A3898" w:rsidRDefault="003D02F8" w:rsidP="00F90358">
      <w:pPr>
        <w:pStyle w:val="Default"/>
        <w:spacing w:line="360" w:lineRule="auto"/>
        <w:jc w:val="both"/>
        <w:rPr>
          <w:rFonts w:ascii="Arial" w:hAnsi="Arial" w:cs="Arial"/>
          <w:b/>
          <w:bCs/>
          <w:sz w:val="22"/>
          <w:szCs w:val="22"/>
        </w:rPr>
      </w:pPr>
      <w:r>
        <w:rPr>
          <w:rFonts w:ascii="Arial" w:hAnsi="Arial" w:cs="Arial"/>
          <w:b/>
          <w:bCs/>
          <w:sz w:val="22"/>
          <w:szCs w:val="22"/>
        </w:rPr>
        <w:t xml:space="preserve">Data de incepere proiect : </w:t>
      </w:r>
      <w:r w:rsidR="004D19B8">
        <w:rPr>
          <w:rFonts w:ascii="Arial" w:hAnsi="Arial" w:cs="Arial"/>
          <w:sz w:val="22"/>
          <w:szCs w:val="22"/>
        </w:rPr>
        <w:t>06.07</w:t>
      </w:r>
      <w:r w:rsidRPr="000A3898">
        <w:rPr>
          <w:rFonts w:ascii="Arial" w:hAnsi="Arial" w:cs="Arial"/>
          <w:sz w:val="22"/>
          <w:szCs w:val="22"/>
        </w:rPr>
        <w:t>.2023</w:t>
      </w:r>
    </w:p>
    <w:p w14:paraId="242E42F7" w14:textId="40B4A7F0" w:rsidR="003D02F8" w:rsidRPr="000A3898" w:rsidRDefault="003D02F8" w:rsidP="00F90358">
      <w:pPr>
        <w:pStyle w:val="Default"/>
        <w:spacing w:line="360" w:lineRule="auto"/>
        <w:jc w:val="both"/>
        <w:rPr>
          <w:rFonts w:ascii="Arial" w:hAnsi="Arial" w:cs="Arial"/>
          <w:sz w:val="22"/>
          <w:szCs w:val="22"/>
        </w:rPr>
      </w:pPr>
      <w:r>
        <w:rPr>
          <w:rFonts w:ascii="Arial" w:hAnsi="Arial" w:cs="Arial"/>
          <w:b/>
          <w:bCs/>
          <w:sz w:val="22"/>
          <w:szCs w:val="22"/>
        </w:rPr>
        <w:t xml:space="preserve">Data finalizării proiectului </w:t>
      </w:r>
      <w:r>
        <w:rPr>
          <w:rFonts w:ascii="Arial" w:hAnsi="Arial" w:cs="Arial"/>
          <w:sz w:val="22"/>
          <w:szCs w:val="22"/>
        </w:rPr>
        <w:t xml:space="preserve"> </w:t>
      </w:r>
      <w:r w:rsidRPr="003D02F8">
        <w:rPr>
          <w:rFonts w:ascii="Arial" w:hAnsi="Arial" w:cs="Arial"/>
          <w:b/>
          <w:bCs/>
          <w:sz w:val="22"/>
          <w:szCs w:val="22"/>
        </w:rPr>
        <w:t xml:space="preserve">: </w:t>
      </w:r>
      <w:r w:rsidR="004D19B8">
        <w:rPr>
          <w:rFonts w:ascii="Arial" w:hAnsi="Arial" w:cs="Arial"/>
          <w:sz w:val="22"/>
          <w:szCs w:val="22"/>
        </w:rPr>
        <w:t>31.03.2025</w:t>
      </w:r>
    </w:p>
    <w:p w14:paraId="2203CA09" w14:textId="5D120D70" w:rsidR="00317B99" w:rsidRPr="001E2FB9" w:rsidRDefault="003C6368" w:rsidP="001E2FB9">
      <w:pPr>
        <w:pStyle w:val="Default"/>
        <w:spacing w:line="360" w:lineRule="auto"/>
        <w:jc w:val="both"/>
        <w:rPr>
          <w:rFonts w:ascii="Arial" w:hAnsi="Arial" w:cs="Arial"/>
          <w:b/>
          <w:bCs/>
          <w:sz w:val="22"/>
          <w:szCs w:val="22"/>
        </w:rPr>
      </w:pPr>
      <w:r w:rsidRPr="0068536B">
        <w:rPr>
          <w:rFonts w:ascii="Arial" w:hAnsi="Arial" w:cs="Arial"/>
          <w:b/>
          <w:bCs/>
          <w:sz w:val="22"/>
          <w:szCs w:val="22"/>
        </w:rPr>
        <w:t xml:space="preserve">Valoarea totală </w:t>
      </w:r>
      <w:r w:rsidRPr="0068536B">
        <w:rPr>
          <w:rFonts w:ascii="Arial" w:hAnsi="Arial" w:cs="Arial"/>
          <w:sz w:val="22"/>
          <w:szCs w:val="22"/>
        </w:rPr>
        <w:t xml:space="preserve">a contractului de finanțare este de </w:t>
      </w:r>
      <w:r w:rsidR="004D19B8">
        <w:rPr>
          <w:rFonts w:ascii="Arial" w:hAnsi="Arial" w:cs="Arial"/>
          <w:sz w:val="22"/>
          <w:szCs w:val="22"/>
        </w:rPr>
        <w:t>223.018,01</w:t>
      </w:r>
      <w:r w:rsidRPr="0068536B">
        <w:rPr>
          <w:rFonts w:ascii="Arial" w:hAnsi="Arial" w:cs="Arial"/>
          <w:sz w:val="22"/>
          <w:szCs w:val="22"/>
        </w:rPr>
        <w:t xml:space="preserve"> lei</w:t>
      </w:r>
      <w:r w:rsidR="0068536B">
        <w:rPr>
          <w:rFonts w:ascii="Arial" w:hAnsi="Arial" w:cs="Arial"/>
          <w:sz w:val="22"/>
          <w:szCs w:val="22"/>
        </w:rPr>
        <w:t xml:space="preserve"> cu TVA</w:t>
      </w:r>
      <w:r w:rsidR="007348D4">
        <w:rPr>
          <w:rFonts w:ascii="Arial" w:hAnsi="Arial" w:cs="Arial"/>
          <w:sz w:val="22"/>
          <w:szCs w:val="22"/>
        </w:rPr>
        <w:t>.</w:t>
      </w:r>
      <w:r w:rsidRPr="0068536B">
        <w:rPr>
          <w:rFonts w:ascii="Arial" w:hAnsi="Arial" w:cs="Arial"/>
          <w:b/>
          <w:bCs/>
          <w:sz w:val="22"/>
          <w:szCs w:val="22"/>
        </w:rPr>
        <w:t xml:space="preserve"> </w:t>
      </w:r>
    </w:p>
    <w:p w14:paraId="2241E17C" w14:textId="533072CA" w:rsidR="00E52ADB" w:rsidRPr="0068536B" w:rsidRDefault="003C6368" w:rsidP="00E52ADB">
      <w:pPr>
        <w:autoSpaceDE w:val="0"/>
        <w:autoSpaceDN w:val="0"/>
        <w:adjustRightInd w:val="0"/>
        <w:spacing w:after="0" w:line="276" w:lineRule="auto"/>
        <w:rPr>
          <w:rFonts w:ascii="Arial" w:hAnsi="Arial" w:cs="Arial"/>
          <w:color w:val="000000"/>
          <w:kern w:val="0"/>
        </w:rPr>
      </w:pPr>
      <w:r w:rsidRPr="0068536B">
        <w:rPr>
          <w:rFonts w:ascii="Arial" w:hAnsi="Arial" w:cs="Arial"/>
          <w:b/>
          <w:bCs/>
        </w:rPr>
        <w:t>Date de contact</w:t>
      </w:r>
      <w:r w:rsidRPr="0068536B">
        <w:rPr>
          <w:rFonts w:ascii="Arial" w:hAnsi="Arial" w:cs="Arial"/>
        </w:rPr>
        <w:t>:</w:t>
      </w:r>
      <w:r w:rsidR="0068536B" w:rsidRPr="0068536B">
        <w:rPr>
          <w:rFonts w:ascii="Arial" w:hAnsi="Arial" w:cs="Arial"/>
        </w:rPr>
        <w:t xml:space="preserve"> </w:t>
      </w:r>
      <w:bookmarkEnd w:id="0"/>
      <w:r w:rsidR="0068536B" w:rsidRPr="0068536B">
        <w:rPr>
          <w:rFonts w:ascii="Arial" w:hAnsi="Arial" w:cs="Arial"/>
        </w:rPr>
        <w:t xml:space="preserve"> </w:t>
      </w:r>
      <w:r w:rsidR="00E52ADB" w:rsidRPr="0068536B">
        <w:rPr>
          <w:rFonts w:ascii="Arial" w:hAnsi="Arial" w:cs="Arial"/>
          <w:color w:val="000000"/>
          <w:kern w:val="0"/>
        </w:rPr>
        <w:t xml:space="preserve">Primaria Comunei </w:t>
      </w:r>
      <w:r w:rsidR="004D19B8">
        <w:rPr>
          <w:rFonts w:ascii="Arial" w:hAnsi="Arial" w:cs="Arial"/>
          <w:color w:val="000000"/>
          <w:kern w:val="0"/>
        </w:rPr>
        <w:t>Namoloasa</w:t>
      </w:r>
    </w:p>
    <w:p w14:paraId="54741E19" w14:textId="2904A14C" w:rsidR="00E52ADB" w:rsidRPr="0068536B" w:rsidRDefault="00E52ADB" w:rsidP="00E52ADB">
      <w:pPr>
        <w:pStyle w:val="Default"/>
        <w:spacing w:line="276" w:lineRule="auto"/>
        <w:rPr>
          <w:rFonts w:ascii="Arial" w:hAnsi="Arial" w:cs="Arial"/>
          <w:sz w:val="22"/>
          <w:szCs w:val="22"/>
        </w:rPr>
      </w:pPr>
      <w:r w:rsidRPr="0068536B">
        <w:rPr>
          <w:rFonts w:ascii="Arial" w:hAnsi="Arial" w:cs="Arial"/>
          <w:sz w:val="22"/>
          <w:szCs w:val="22"/>
        </w:rPr>
        <w:tab/>
      </w:r>
      <w:r w:rsidRPr="0068536B">
        <w:rPr>
          <w:rFonts w:ascii="Arial" w:hAnsi="Arial" w:cs="Arial"/>
          <w:sz w:val="22"/>
          <w:szCs w:val="22"/>
        </w:rPr>
        <w:tab/>
        <w:t xml:space="preserve">                  Tel.</w:t>
      </w:r>
      <w:r w:rsidR="004D19B8" w:rsidRPr="004D19B8">
        <w:t xml:space="preserve"> </w:t>
      </w:r>
      <w:r w:rsidR="004D19B8" w:rsidRPr="004D19B8">
        <w:rPr>
          <w:rFonts w:ascii="Arial" w:hAnsi="Arial" w:cs="Arial"/>
          <w:sz w:val="22"/>
          <w:szCs w:val="22"/>
        </w:rPr>
        <w:t>0236-830504</w:t>
      </w:r>
    </w:p>
    <w:p w14:paraId="05B38CF0" w14:textId="6AA71A7F" w:rsidR="00E52ADB" w:rsidRPr="0068536B" w:rsidRDefault="00E52ADB" w:rsidP="00E52ADB">
      <w:pPr>
        <w:pStyle w:val="Default"/>
        <w:spacing w:line="276" w:lineRule="auto"/>
        <w:rPr>
          <w:rFonts w:ascii="Arial" w:hAnsi="Arial" w:cs="Arial"/>
          <w:sz w:val="22"/>
          <w:szCs w:val="22"/>
        </w:rPr>
      </w:pPr>
      <w:r w:rsidRPr="0068536B">
        <w:rPr>
          <w:rFonts w:ascii="Arial" w:hAnsi="Arial" w:cs="Arial"/>
          <w:sz w:val="22"/>
          <w:szCs w:val="22"/>
        </w:rPr>
        <w:tab/>
      </w:r>
      <w:r w:rsidRPr="0068536B">
        <w:rPr>
          <w:rFonts w:ascii="Arial" w:hAnsi="Arial" w:cs="Arial"/>
          <w:sz w:val="22"/>
          <w:szCs w:val="22"/>
        </w:rPr>
        <w:tab/>
      </w:r>
      <w:r w:rsidRPr="0068536B">
        <w:rPr>
          <w:rFonts w:ascii="Arial" w:hAnsi="Arial" w:cs="Arial"/>
          <w:sz w:val="22"/>
          <w:szCs w:val="22"/>
        </w:rPr>
        <w:tab/>
        <w:t xml:space="preserve">       Email: </w:t>
      </w:r>
      <w:r w:rsidR="004D19B8" w:rsidRPr="004D19B8">
        <w:rPr>
          <w:rFonts w:ascii="Arial" w:hAnsi="Arial" w:cs="Arial"/>
          <w:sz w:val="22"/>
          <w:szCs w:val="22"/>
        </w:rPr>
        <w:t>primarianamoloasa@yahoo.com</w:t>
      </w:r>
    </w:p>
    <w:p w14:paraId="3F942A90" w14:textId="54327D39" w:rsidR="0068536B" w:rsidRPr="0068536B" w:rsidRDefault="0068536B" w:rsidP="0068536B">
      <w:pPr>
        <w:autoSpaceDE w:val="0"/>
        <w:autoSpaceDN w:val="0"/>
        <w:adjustRightInd w:val="0"/>
        <w:spacing w:after="0" w:line="276" w:lineRule="auto"/>
        <w:rPr>
          <w:rFonts w:ascii="Arial" w:hAnsi="Arial" w:cs="Arial"/>
          <w:color w:val="000000"/>
          <w:kern w:val="0"/>
        </w:rPr>
      </w:pPr>
    </w:p>
    <w:p w14:paraId="0C632D7F" w14:textId="73EB3AF6" w:rsidR="0068536B" w:rsidRPr="0068536B" w:rsidRDefault="0068536B" w:rsidP="00E52ADB">
      <w:pPr>
        <w:autoSpaceDE w:val="0"/>
        <w:autoSpaceDN w:val="0"/>
        <w:adjustRightInd w:val="0"/>
        <w:spacing w:after="0" w:line="276" w:lineRule="auto"/>
        <w:rPr>
          <w:rFonts w:ascii="Arial" w:hAnsi="Arial" w:cs="Arial"/>
        </w:rPr>
      </w:pPr>
      <w:r w:rsidRPr="0068536B">
        <w:rPr>
          <w:rFonts w:ascii="Arial" w:hAnsi="Arial" w:cs="Arial"/>
          <w:color w:val="000000"/>
          <w:kern w:val="0"/>
        </w:rPr>
        <w:tab/>
      </w:r>
      <w:r w:rsidRPr="0068536B">
        <w:rPr>
          <w:rFonts w:ascii="Arial" w:hAnsi="Arial" w:cs="Arial"/>
          <w:color w:val="000000"/>
          <w:kern w:val="0"/>
        </w:rPr>
        <w:tab/>
      </w:r>
      <w:r w:rsidRPr="0068536B">
        <w:rPr>
          <w:rFonts w:ascii="Arial" w:hAnsi="Arial" w:cs="Arial"/>
          <w:color w:val="000000"/>
          <w:kern w:val="0"/>
        </w:rPr>
        <w:tab/>
        <w:t xml:space="preserve">      </w:t>
      </w:r>
      <w:r>
        <w:rPr>
          <w:rFonts w:ascii="Arial" w:hAnsi="Arial" w:cs="Arial"/>
          <w:color w:val="000000"/>
          <w:kern w:val="0"/>
        </w:rPr>
        <w:t xml:space="preserve"> </w:t>
      </w:r>
    </w:p>
    <w:p w14:paraId="5ACD246F" w14:textId="53D51762" w:rsidR="0068536B" w:rsidRPr="0068536B" w:rsidRDefault="0068536B" w:rsidP="0068536B">
      <w:pPr>
        <w:autoSpaceDE w:val="0"/>
        <w:autoSpaceDN w:val="0"/>
        <w:adjustRightInd w:val="0"/>
        <w:spacing w:after="0" w:line="276" w:lineRule="auto"/>
        <w:rPr>
          <w:rFonts w:ascii="Arial" w:hAnsi="Arial" w:cs="Arial"/>
          <w:color w:val="000000"/>
          <w:kern w:val="0"/>
        </w:rPr>
      </w:pPr>
    </w:p>
    <w:p w14:paraId="077735DB" w14:textId="77777777" w:rsidR="00453239" w:rsidRPr="0068536B" w:rsidRDefault="00453239" w:rsidP="0068536B">
      <w:pPr>
        <w:spacing w:line="276" w:lineRule="auto"/>
        <w:rPr>
          <w:rFonts w:ascii="Arial" w:hAnsi="Arial" w:cs="Arial"/>
        </w:rPr>
      </w:pPr>
    </w:p>
    <w:p w14:paraId="27D54482" w14:textId="77777777" w:rsidR="00453239" w:rsidRPr="0068536B" w:rsidRDefault="00453239" w:rsidP="0068536B">
      <w:pPr>
        <w:spacing w:line="276" w:lineRule="auto"/>
        <w:rPr>
          <w:rFonts w:ascii="Arial" w:hAnsi="Arial" w:cs="Arial"/>
        </w:rPr>
      </w:pPr>
    </w:p>
    <w:p w14:paraId="3829A1D0" w14:textId="77777777" w:rsidR="00453239" w:rsidRPr="0068536B" w:rsidRDefault="00453239" w:rsidP="0068536B">
      <w:pPr>
        <w:spacing w:line="276" w:lineRule="auto"/>
        <w:rPr>
          <w:rFonts w:ascii="Arial" w:hAnsi="Arial" w:cs="Arial"/>
        </w:rPr>
      </w:pPr>
    </w:p>
    <w:p w14:paraId="09EAD4FF" w14:textId="77777777" w:rsidR="00453239" w:rsidRPr="0068536B" w:rsidRDefault="00453239" w:rsidP="0068536B">
      <w:pPr>
        <w:spacing w:line="276" w:lineRule="auto"/>
        <w:ind w:firstLine="708"/>
        <w:jc w:val="both"/>
        <w:rPr>
          <w:rFonts w:ascii="Arial" w:hAnsi="Arial" w:cs="Arial"/>
        </w:rPr>
      </w:pPr>
    </w:p>
    <w:p w14:paraId="5F19A13D" w14:textId="77777777" w:rsidR="00453239" w:rsidRPr="0068536B" w:rsidRDefault="00453239" w:rsidP="0068536B">
      <w:pPr>
        <w:spacing w:line="276" w:lineRule="auto"/>
        <w:ind w:firstLine="708"/>
        <w:jc w:val="both"/>
        <w:rPr>
          <w:rFonts w:ascii="Arial" w:hAnsi="Arial" w:cs="Arial"/>
        </w:rPr>
      </w:pPr>
    </w:p>
    <w:p w14:paraId="5F7724CA" w14:textId="77777777" w:rsidR="00DE064D" w:rsidRPr="0068536B" w:rsidRDefault="00DE064D" w:rsidP="0068536B">
      <w:pPr>
        <w:spacing w:line="276" w:lineRule="auto"/>
        <w:ind w:firstLine="708"/>
        <w:jc w:val="both"/>
        <w:rPr>
          <w:rFonts w:ascii="Arial" w:hAnsi="Arial" w:cs="Arial"/>
        </w:rPr>
      </w:pPr>
    </w:p>
    <w:p w14:paraId="111E9AAE" w14:textId="77777777" w:rsidR="00453239" w:rsidRPr="0068536B" w:rsidRDefault="00453239" w:rsidP="0068536B">
      <w:pPr>
        <w:spacing w:line="276" w:lineRule="auto"/>
        <w:ind w:firstLine="708"/>
        <w:jc w:val="both"/>
        <w:rPr>
          <w:rFonts w:ascii="Arial" w:hAnsi="Arial" w:cs="Arial"/>
        </w:rPr>
      </w:pPr>
    </w:p>
    <w:p w14:paraId="2834AB4B" w14:textId="1860BD41" w:rsidR="00453239" w:rsidRDefault="00453239" w:rsidP="0068536B">
      <w:pPr>
        <w:spacing w:line="276" w:lineRule="auto"/>
        <w:ind w:firstLine="708"/>
        <w:jc w:val="both"/>
        <w:rPr>
          <w:rFonts w:ascii="Arial" w:hAnsi="Arial" w:cs="Arial"/>
        </w:rPr>
      </w:pPr>
    </w:p>
    <w:p w14:paraId="52492A6C" w14:textId="75FA767C" w:rsidR="00363DA5" w:rsidRDefault="00363DA5" w:rsidP="0068536B">
      <w:pPr>
        <w:spacing w:line="276" w:lineRule="auto"/>
        <w:ind w:firstLine="708"/>
        <w:jc w:val="both"/>
        <w:rPr>
          <w:rFonts w:ascii="Arial" w:hAnsi="Arial" w:cs="Arial"/>
        </w:rPr>
      </w:pPr>
    </w:p>
    <w:p w14:paraId="24A05BE0" w14:textId="36F15859" w:rsidR="003C4993" w:rsidRDefault="003C4993" w:rsidP="0068536B">
      <w:pPr>
        <w:spacing w:line="276" w:lineRule="auto"/>
        <w:ind w:firstLine="708"/>
        <w:jc w:val="both"/>
        <w:rPr>
          <w:rFonts w:ascii="Arial" w:hAnsi="Arial" w:cs="Arial"/>
        </w:rPr>
      </w:pPr>
    </w:p>
    <w:p w14:paraId="63D71C1B" w14:textId="4E5E267A" w:rsidR="003C4993" w:rsidRDefault="003C4993" w:rsidP="0068536B">
      <w:pPr>
        <w:spacing w:line="276" w:lineRule="auto"/>
        <w:ind w:firstLine="708"/>
        <w:jc w:val="both"/>
        <w:rPr>
          <w:rFonts w:ascii="Arial" w:hAnsi="Arial" w:cs="Arial"/>
        </w:rPr>
      </w:pPr>
    </w:p>
    <w:p w14:paraId="0CF6FB07" w14:textId="7A08F3D0" w:rsidR="003C4993" w:rsidRDefault="003C4993" w:rsidP="0068536B">
      <w:pPr>
        <w:spacing w:line="276" w:lineRule="auto"/>
        <w:ind w:firstLine="708"/>
        <w:jc w:val="both"/>
        <w:rPr>
          <w:rFonts w:ascii="Arial" w:hAnsi="Arial" w:cs="Arial"/>
        </w:rPr>
      </w:pPr>
    </w:p>
    <w:p w14:paraId="447E5C36" w14:textId="3EA461F4" w:rsidR="003C4993" w:rsidRDefault="003C4993" w:rsidP="0068536B">
      <w:pPr>
        <w:spacing w:line="276" w:lineRule="auto"/>
        <w:ind w:firstLine="708"/>
        <w:jc w:val="both"/>
        <w:rPr>
          <w:rFonts w:ascii="Arial" w:hAnsi="Arial" w:cs="Arial"/>
        </w:rPr>
      </w:pPr>
    </w:p>
    <w:p w14:paraId="434E9B6B" w14:textId="77777777" w:rsidR="003C4993" w:rsidRDefault="003C4993" w:rsidP="0068536B">
      <w:pPr>
        <w:spacing w:line="276" w:lineRule="auto"/>
        <w:ind w:firstLine="708"/>
        <w:jc w:val="both"/>
        <w:rPr>
          <w:rFonts w:ascii="Arial" w:hAnsi="Arial" w:cs="Arial"/>
        </w:rPr>
      </w:pPr>
      <w:bookmarkStart w:id="1" w:name="_GoBack"/>
      <w:bookmarkEnd w:id="1"/>
    </w:p>
    <w:p w14:paraId="3B9C3019" w14:textId="77777777" w:rsidR="00363DA5" w:rsidRPr="0068536B" w:rsidRDefault="00363DA5" w:rsidP="0068536B">
      <w:pPr>
        <w:spacing w:line="276" w:lineRule="auto"/>
        <w:ind w:firstLine="708"/>
        <w:jc w:val="both"/>
        <w:rPr>
          <w:rFonts w:ascii="Arial" w:hAnsi="Arial" w:cs="Arial"/>
        </w:rPr>
      </w:pPr>
    </w:p>
    <w:p w14:paraId="45C47D2C" w14:textId="77777777" w:rsidR="00EE67F9" w:rsidRDefault="00EE67F9" w:rsidP="00EE67F9">
      <w:pPr>
        <w:spacing w:line="276" w:lineRule="auto"/>
        <w:ind w:firstLine="708"/>
        <w:rPr>
          <w:rFonts w:ascii="Arial" w:hAnsi="Arial" w:cs="Arial"/>
          <w:b/>
          <w:bCs/>
        </w:rPr>
      </w:pPr>
      <w:r w:rsidRPr="00EE67F9">
        <w:rPr>
          <w:rFonts w:ascii="Arial" w:hAnsi="Arial" w:cs="Arial"/>
          <w:noProof/>
          <w:lang w:val="en-US"/>
        </w:rPr>
        <w:drawing>
          <wp:inline distT="0" distB="0" distL="0" distR="0" wp14:anchorId="26242C0C" wp14:editId="3BCC075E">
            <wp:extent cx="5731510" cy="14605"/>
            <wp:effectExtent l="0" t="0" r="0" b="0"/>
            <wp:docPr id="5374099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4605"/>
                    </a:xfrm>
                    <a:prstGeom prst="rect">
                      <a:avLst/>
                    </a:prstGeom>
                    <a:noFill/>
                    <a:ln>
                      <a:noFill/>
                    </a:ln>
                  </pic:spPr>
                </pic:pic>
              </a:graphicData>
            </a:graphic>
          </wp:inline>
        </w:drawing>
      </w:r>
      <w:r w:rsidRPr="00EE67F9">
        <w:rPr>
          <w:rFonts w:ascii="Arial" w:hAnsi="Arial" w:cs="Arial"/>
        </w:rPr>
        <w:br/>
      </w:r>
    </w:p>
    <w:p w14:paraId="2D98266F" w14:textId="78CB3996" w:rsidR="00093AF7" w:rsidRPr="0068536B" w:rsidRDefault="00EE67F9" w:rsidP="00DE064D">
      <w:pPr>
        <w:spacing w:line="276" w:lineRule="auto"/>
        <w:ind w:firstLine="708"/>
        <w:jc w:val="center"/>
        <w:rPr>
          <w:rFonts w:ascii="Arial" w:hAnsi="Arial" w:cs="Arial"/>
        </w:rPr>
      </w:pPr>
      <w:r w:rsidRPr="00EE67F9">
        <w:rPr>
          <w:rFonts w:ascii="Arial" w:hAnsi="Arial" w:cs="Arial"/>
          <w:b/>
          <w:bCs/>
        </w:rPr>
        <w:t>„PNRR. Finanțat de Uniunea Europeană - UrmătoareaGenerațieUE“</w:t>
      </w:r>
      <w:r w:rsidRPr="00EE67F9">
        <w:rPr>
          <w:rFonts w:ascii="Arial" w:hAnsi="Arial" w:cs="Arial"/>
        </w:rPr>
        <w:br/>
        <w:t>Website - </w:t>
      </w:r>
      <w:hyperlink r:id="rId10" w:history="1">
        <w:r w:rsidRPr="00EE67F9">
          <w:rPr>
            <w:rStyle w:val="Hyperlink"/>
            <w:rFonts w:ascii="Arial" w:hAnsi="Arial" w:cs="Arial"/>
          </w:rPr>
          <w:t>https://mfe.gov.ro/pnrr/</w:t>
        </w:r>
      </w:hyperlink>
      <w:r w:rsidRPr="00EE67F9">
        <w:rPr>
          <w:rFonts w:ascii="Arial" w:hAnsi="Arial" w:cs="Arial"/>
        </w:rPr>
        <w:t> Facebook </w:t>
      </w:r>
      <w:hyperlink r:id="rId11" w:history="1">
        <w:r w:rsidRPr="00EE67F9">
          <w:rPr>
            <w:rStyle w:val="Hyperlink"/>
            <w:rFonts w:ascii="Arial" w:hAnsi="Arial" w:cs="Arial"/>
          </w:rPr>
          <w:t>https://www.facebook.com/PNRROficial</w:t>
        </w:r>
      </w:hyperlink>
    </w:p>
    <w:sectPr w:rsidR="00093AF7" w:rsidRPr="0068536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FF4EB" w14:textId="77777777" w:rsidR="0074456E" w:rsidRDefault="0074456E" w:rsidP="008D3E88">
      <w:pPr>
        <w:spacing w:after="0" w:line="240" w:lineRule="auto"/>
      </w:pPr>
      <w:r>
        <w:separator/>
      </w:r>
    </w:p>
  </w:endnote>
  <w:endnote w:type="continuationSeparator" w:id="0">
    <w:p w14:paraId="75EF217E" w14:textId="77777777" w:rsidR="0074456E" w:rsidRDefault="0074456E" w:rsidP="008D3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71EE0" w14:textId="77777777" w:rsidR="0074456E" w:rsidRDefault="0074456E" w:rsidP="008D3E88">
      <w:pPr>
        <w:spacing w:after="0" w:line="240" w:lineRule="auto"/>
      </w:pPr>
      <w:r>
        <w:separator/>
      </w:r>
    </w:p>
  </w:footnote>
  <w:footnote w:type="continuationSeparator" w:id="0">
    <w:p w14:paraId="63448B31" w14:textId="77777777" w:rsidR="0074456E" w:rsidRDefault="0074456E" w:rsidP="008D3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798AC" w14:textId="3CE71A19" w:rsidR="00453239" w:rsidRDefault="00453239" w:rsidP="00453239">
    <w:pPr>
      <w:pStyle w:val="Header"/>
      <w:tabs>
        <w:tab w:val="clear" w:pos="4513"/>
        <w:tab w:val="clear" w:pos="9026"/>
        <w:tab w:val="left" w:pos="1935"/>
      </w:tabs>
    </w:pPr>
    <w:r>
      <w:tab/>
    </w:r>
    <w:r w:rsidRPr="00453239">
      <w:rPr>
        <w:noProof/>
        <w:lang w:val="en-US"/>
      </w:rPr>
      <w:drawing>
        <wp:inline distT="0" distB="0" distL="0" distR="0" wp14:anchorId="1D4945DB" wp14:editId="5919A9B1">
          <wp:extent cx="5731510" cy="490220"/>
          <wp:effectExtent l="0" t="0" r="2540" b="5080"/>
          <wp:docPr id="57175776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490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BAF8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9B712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52D0579"/>
    <w:multiLevelType w:val="hybridMultilevel"/>
    <w:tmpl w:val="E744A430"/>
    <w:lvl w:ilvl="0" w:tplc="CA8CD862">
      <w:numFmt w:val="bullet"/>
      <w:lvlText w:val="-"/>
      <w:lvlJc w:val="left"/>
      <w:pPr>
        <w:ind w:left="720" w:hanging="360"/>
      </w:pPr>
      <w:rPr>
        <w:rFonts w:ascii="Arial" w:eastAsiaTheme="minorHAnsi" w:hAnsi="Arial" w:cs="Aria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AD"/>
    <w:rsid w:val="000477CA"/>
    <w:rsid w:val="00093AF7"/>
    <w:rsid w:val="000A3898"/>
    <w:rsid w:val="000B188B"/>
    <w:rsid w:val="00157A3B"/>
    <w:rsid w:val="001A37EF"/>
    <w:rsid w:val="001B796D"/>
    <w:rsid w:val="001E2FB9"/>
    <w:rsid w:val="00254C41"/>
    <w:rsid w:val="002D6125"/>
    <w:rsid w:val="003115EF"/>
    <w:rsid w:val="00317B99"/>
    <w:rsid w:val="00343AAD"/>
    <w:rsid w:val="00363DA5"/>
    <w:rsid w:val="003B6E4F"/>
    <w:rsid w:val="003B78E3"/>
    <w:rsid w:val="003C4993"/>
    <w:rsid w:val="003C6368"/>
    <w:rsid w:val="003D02F8"/>
    <w:rsid w:val="00453239"/>
    <w:rsid w:val="004951FD"/>
    <w:rsid w:val="004A6D79"/>
    <w:rsid w:val="004D19B8"/>
    <w:rsid w:val="00616D34"/>
    <w:rsid w:val="0068536B"/>
    <w:rsid w:val="006C6F43"/>
    <w:rsid w:val="006E4321"/>
    <w:rsid w:val="007348D4"/>
    <w:rsid w:val="0073649D"/>
    <w:rsid w:val="0074456E"/>
    <w:rsid w:val="007B3CB6"/>
    <w:rsid w:val="008411A0"/>
    <w:rsid w:val="00855C30"/>
    <w:rsid w:val="008D3E88"/>
    <w:rsid w:val="00977BBC"/>
    <w:rsid w:val="009E0B77"/>
    <w:rsid w:val="00AD1506"/>
    <w:rsid w:val="00B94946"/>
    <w:rsid w:val="00C47FFA"/>
    <w:rsid w:val="00CC761E"/>
    <w:rsid w:val="00CF64C3"/>
    <w:rsid w:val="00D256CC"/>
    <w:rsid w:val="00D74D65"/>
    <w:rsid w:val="00DE064D"/>
    <w:rsid w:val="00E52ADB"/>
    <w:rsid w:val="00E53D22"/>
    <w:rsid w:val="00EE67F9"/>
    <w:rsid w:val="00F8020B"/>
    <w:rsid w:val="00F80E45"/>
    <w:rsid w:val="00F90358"/>
    <w:rsid w:val="00FC11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791A8"/>
  <w15:chartTrackingRefBased/>
  <w15:docId w15:val="{1A346A0F-FE4F-4E6D-A8E8-87D93783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DA5"/>
  </w:style>
  <w:style w:type="paragraph" w:styleId="Heading1">
    <w:name w:val="heading 1"/>
    <w:basedOn w:val="Normal"/>
    <w:next w:val="Normal"/>
    <w:link w:val="Heading1Char"/>
    <w:uiPriority w:val="9"/>
    <w:qFormat/>
    <w:rsid w:val="00343A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3A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3A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A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A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A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A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A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A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A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3A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3A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A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A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A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A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A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AAD"/>
    <w:rPr>
      <w:rFonts w:eastAsiaTheme="majorEastAsia" w:cstheme="majorBidi"/>
      <w:color w:val="272727" w:themeColor="text1" w:themeTint="D8"/>
    </w:rPr>
  </w:style>
  <w:style w:type="paragraph" w:styleId="Title">
    <w:name w:val="Title"/>
    <w:basedOn w:val="Normal"/>
    <w:next w:val="Normal"/>
    <w:link w:val="TitleChar"/>
    <w:uiPriority w:val="10"/>
    <w:qFormat/>
    <w:rsid w:val="00343A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A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A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A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AAD"/>
    <w:pPr>
      <w:spacing w:before="160"/>
      <w:jc w:val="center"/>
    </w:pPr>
    <w:rPr>
      <w:i/>
      <w:iCs/>
      <w:color w:val="404040" w:themeColor="text1" w:themeTint="BF"/>
    </w:rPr>
  </w:style>
  <w:style w:type="character" w:customStyle="1" w:styleId="QuoteChar">
    <w:name w:val="Quote Char"/>
    <w:basedOn w:val="DefaultParagraphFont"/>
    <w:link w:val="Quote"/>
    <w:uiPriority w:val="29"/>
    <w:rsid w:val="00343AAD"/>
    <w:rPr>
      <w:i/>
      <w:iCs/>
      <w:color w:val="404040" w:themeColor="text1" w:themeTint="BF"/>
    </w:rPr>
  </w:style>
  <w:style w:type="paragraph" w:styleId="ListParagraph">
    <w:name w:val="List Paragraph"/>
    <w:basedOn w:val="Normal"/>
    <w:uiPriority w:val="34"/>
    <w:qFormat/>
    <w:rsid w:val="00343AAD"/>
    <w:pPr>
      <w:ind w:left="720"/>
      <w:contextualSpacing/>
    </w:pPr>
  </w:style>
  <w:style w:type="character" w:styleId="IntenseEmphasis">
    <w:name w:val="Intense Emphasis"/>
    <w:basedOn w:val="DefaultParagraphFont"/>
    <w:uiPriority w:val="21"/>
    <w:qFormat/>
    <w:rsid w:val="00343AAD"/>
    <w:rPr>
      <w:i/>
      <w:iCs/>
      <w:color w:val="2F5496" w:themeColor="accent1" w:themeShade="BF"/>
    </w:rPr>
  </w:style>
  <w:style w:type="paragraph" w:styleId="IntenseQuote">
    <w:name w:val="Intense Quote"/>
    <w:basedOn w:val="Normal"/>
    <w:next w:val="Normal"/>
    <w:link w:val="IntenseQuoteChar"/>
    <w:uiPriority w:val="30"/>
    <w:qFormat/>
    <w:rsid w:val="00343A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AAD"/>
    <w:rPr>
      <w:i/>
      <w:iCs/>
      <w:color w:val="2F5496" w:themeColor="accent1" w:themeShade="BF"/>
    </w:rPr>
  </w:style>
  <w:style w:type="character" w:styleId="IntenseReference">
    <w:name w:val="Intense Reference"/>
    <w:basedOn w:val="DefaultParagraphFont"/>
    <w:uiPriority w:val="32"/>
    <w:qFormat/>
    <w:rsid w:val="00343AAD"/>
    <w:rPr>
      <w:b/>
      <w:bCs/>
      <w:smallCaps/>
      <w:color w:val="2F5496" w:themeColor="accent1" w:themeShade="BF"/>
      <w:spacing w:val="5"/>
    </w:rPr>
  </w:style>
  <w:style w:type="paragraph" w:customStyle="1" w:styleId="Default">
    <w:name w:val="Default"/>
    <w:rsid w:val="004A6D79"/>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8D3E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E88"/>
  </w:style>
  <w:style w:type="paragraph" w:styleId="Footer">
    <w:name w:val="footer"/>
    <w:basedOn w:val="Normal"/>
    <w:link w:val="FooterChar"/>
    <w:uiPriority w:val="99"/>
    <w:unhideWhenUsed/>
    <w:rsid w:val="008D3E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E88"/>
  </w:style>
  <w:style w:type="character" w:styleId="Hyperlink">
    <w:name w:val="Hyperlink"/>
    <w:basedOn w:val="DefaultParagraphFont"/>
    <w:uiPriority w:val="99"/>
    <w:unhideWhenUsed/>
    <w:rsid w:val="00093AF7"/>
    <w:rPr>
      <w:color w:val="0563C1" w:themeColor="hyperlink"/>
      <w:u w:val="single"/>
    </w:rPr>
  </w:style>
  <w:style w:type="character" w:customStyle="1" w:styleId="UnresolvedMention">
    <w:name w:val="Unresolved Mention"/>
    <w:basedOn w:val="DefaultParagraphFont"/>
    <w:uiPriority w:val="99"/>
    <w:semiHidden/>
    <w:unhideWhenUsed/>
    <w:rsid w:val="00093AF7"/>
    <w:rPr>
      <w:color w:val="605E5C"/>
      <w:shd w:val="clear" w:color="auto" w:fill="E1DFDD"/>
    </w:rPr>
  </w:style>
  <w:style w:type="character" w:styleId="FollowedHyperlink">
    <w:name w:val="FollowedHyperlink"/>
    <w:basedOn w:val="DefaultParagraphFont"/>
    <w:uiPriority w:val="99"/>
    <w:semiHidden/>
    <w:unhideWhenUsed/>
    <w:rsid w:val="00093AF7"/>
    <w:rPr>
      <w:color w:val="954F72" w:themeColor="followedHyperlink"/>
      <w:u w:val="single"/>
    </w:rPr>
  </w:style>
  <w:style w:type="paragraph" w:styleId="NormalWeb">
    <w:name w:val="Normal (Web)"/>
    <w:basedOn w:val="Normal"/>
    <w:uiPriority w:val="99"/>
    <w:semiHidden/>
    <w:unhideWhenUsed/>
    <w:rsid w:val="00EE67F9"/>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Strong">
    <w:name w:val="Strong"/>
    <w:basedOn w:val="DefaultParagraphFont"/>
    <w:uiPriority w:val="22"/>
    <w:qFormat/>
    <w:rsid w:val="00EE67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PNRROficial" TargetMode="External"/><Relationship Id="rId5" Type="http://schemas.openxmlformats.org/officeDocument/2006/relationships/footnotes" Target="footnotes.xml"/><Relationship Id="rId10" Type="http://schemas.openxmlformats.org/officeDocument/2006/relationships/hyperlink" Target="https://mfe.gov.ro/pnr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29</cp:revision>
  <dcterms:created xsi:type="dcterms:W3CDTF">2025-12-08T12:37:00Z</dcterms:created>
  <dcterms:modified xsi:type="dcterms:W3CDTF">2026-02-26T09:21:00Z</dcterms:modified>
</cp:coreProperties>
</file>